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onboarding checklist</w:t>
      </w:r>
    </w:p>
    <w:p>
      <w:r>
        <w:t>Give each new starter a clear beginning. Track the essentials before day one, during the first week and before their first payroll.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Business / team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Employee / prepared by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Period / start date</w:t>
            </w:r>
          </w:p>
        </w:tc>
        <w:tc>
          <w:tcPr>
            <w:tcW w:type="dxa" w:w="5112"/>
          </w:tcPr>
          <w:p>
            <w:r/>
          </w:p>
        </w:tc>
      </w:tr>
      <w:tr>
        <w:tc>
          <w:tcPr>
            <w:tcW w:type="dxa" w:w="5112"/>
          </w:tcPr>
          <w:p>
            <w:r>
              <w:t>Reviewer / date</w:t>
            </w:r>
          </w:p>
        </w:tc>
        <w:tc>
          <w:tcPr>
            <w:tcW w:type="dxa" w:w="5112"/>
          </w:tcPr>
          <w:p>
            <w:r/>
          </w:p>
        </w:tc>
      </w:tr>
    </w:tbl>
    <w:p>
      <w:pPr>
        <w:pStyle w:val="Heading1"/>
      </w:pPr>
      <w:r>
        <w:t>Before day one</w:t>
      </w:r>
    </w:p>
    <w:p>
      <w:r>
        <w:t>[ ]  Confirm role, reporting manager, start date and agreed terms.</w:t>
      </w:r>
    </w:p>
    <w:p>
      <w:r>
        <w:t>[ ]  Complete identity and eligibility checks through your secure process.</w:t>
      </w:r>
    </w:p>
    <w:p>
      <w:r>
        <w:t>[ ]  Collect required payroll forms and verified payment instructions securely.</w:t>
      </w:r>
    </w:p>
    <w:p>
      <w:r>
        <w:t>[ ]  Prepare equipment, system access and the first-week schedule.</w:t>
      </w:r>
    </w:p>
    <w:p>
      <w:pPr>
        <w:pStyle w:val="Heading1"/>
      </w:pPr>
      <w:r>
        <w:t>On the first day</w:t>
      </w:r>
    </w:p>
    <w:p>
      <w:r>
        <w:t>[ ]  Introduce the manager, team and key contacts.</w:t>
      </w:r>
    </w:p>
    <w:p>
      <w:r>
        <w:t>[ ]  Review safety, privacy and workplace policies.</w:t>
      </w:r>
    </w:p>
    <w:p>
      <w:r>
        <w:t>[ ]  Explain time recording, leave requests and pay statements.</w:t>
      </w:r>
    </w:p>
    <w:p>
      <w:r>
        <w:t>[ ]  Confirm how to report payroll or access issues.</w:t>
      </w:r>
    </w:p>
    <w:p>
      <w:pPr>
        <w:pStyle w:val="Heading1"/>
      </w:pPr>
      <w:r>
        <w:t>Before first payroll</w:t>
      </w:r>
    </w:p>
    <w:p>
      <w:r>
        <w:t>[ ]  Verify approved pay details and the employee's first pay period.</w:t>
      </w:r>
    </w:p>
    <w:p>
      <w:r>
        <w:t>[ ]  Review the first timesheet and any approved adjustments.</w:t>
      </w:r>
    </w:p>
    <w:p>
      <w:r>
        <w:t>[ ]  Confirm outstanding forms with the responsible owner.</w:t>
      </w:r>
    </w:p>
    <w:p>
      <w:r>
        <w:t>[ ]  Arrange a follow-up and record completion.</w:t>
      </w:r>
    </w:p>
    <w:p>
      <w:pPr>
        <w:pStyle w:val="Heading1"/>
      </w:pPr>
      <w:r>
        <w:t>Notes and follow-up</w:t>
      </w:r>
    </w:p>
    <w:p>
      <w:r>
        <w:t>____________________________________________________________</w:t>
      </w:r>
    </w:p>
    <w:p>
      <w:r>
        <w:t>Adapt this operational checklist to your workplace. It does not replace required employment documents, official tax forms or jurisdiction-specific obligations.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PayHr  |  payhr.ca/resources/  |  contact@payhr.ca</w:t>
      <w:br/>
      <w:t>Free for internal business use. Keep completed records private. Version: 11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4074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yhr-official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40748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21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21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20212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